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7999" w:rsidRDefault="00337999" w:rsidP="00337999">
      <w:pPr>
        <w:spacing w:after="0" w:line="240" w:lineRule="auto"/>
        <w:rPr>
          <w:rFonts w:ascii="Arial-BoldMT" w:eastAsia="Times New Roman" w:hAnsi="Arial-BoldMT" w:cs="Times New Roman"/>
          <w:b/>
          <w:bCs/>
          <w:color w:val="000000"/>
          <w:sz w:val="46"/>
          <w:szCs w:val="46"/>
          <w:lang w:eastAsia="de-DE"/>
        </w:rPr>
      </w:pPr>
      <w:r w:rsidRPr="00337999">
        <w:rPr>
          <w:rFonts w:ascii="Arial-BoldMT" w:eastAsia="Times New Roman" w:hAnsi="Arial-BoldMT" w:cs="Times New Roman"/>
          <w:b/>
          <w:bCs/>
          <w:color w:val="000000"/>
          <w:sz w:val="46"/>
          <w:szCs w:val="46"/>
          <w:lang w:eastAsia="de-DE"/>
        </w:rPr>
        <w:t>Unser Wohnviertel blüht auf</w:t>
      </w:r>
    </w:p>
    <w:p w:rsidR="00337999" w:rsidRPr="00337999" w:rsidRDefault="00337999" w:rsidP="00337999">
      <w:pPr>
        <w:spacing w:after="0" w:line="240" w:lineRule="auto"/>
        <w:rPr>
          <w:rFonts w:ascii="Arial-BoldMT" w:eastAsia="Times New Roman" w:hAnsi="Arial-BoldMT" w:cs="Times New Roman"/>
          <w:b/>
          <w:bCs/>
          <w:color w:val="000000"/>
          <w:sz w:val="46"/>
          <w:szCs w:val="46"/>
          <w:lang w:eastAsia="de-DE"/>
        </w:rPr>
      </w:pPr>
    </w:p>
    <w:p w:rsidR="00337999" w:rsidRPr="00337999" w:rsidRDefault="00337999" w:rsidP="00337999">
      <w:pPr>
        <w:spacing w:after="0" w:line="240" w:lineRule="auto"/>
        <w:rPr>
          <w:rFonts w:ascii="Arial-BoldMT" w:eastAsia="Times New Roman" w:hAnsi="Arial-BoldMT" w:cs="Times New Roman"/>
          <w:b/>
          <w:bCs/>
          <w:color w:val="000000"/>
          <w:sz w:val="34"/>
          <w:szCs w:val="34"/>
          <w:lang w:eastAsia="de-DE"/>
        </w:rPr>
      </w:pPr>
      <w:r w:rsidRPr="00337999">
        <w:rPr>
          <w:rFonts w:ascii="Arial-BoldMT" w:eastAsia="Times New Roman" w:hAnsi="Arial-BoldMT" w:cs="Times New Roman"/>
          <w:b/>
          <w:bCs/>
          <w:color w:val="000000"/>
          <w:sz w:val="34"/>
          <w:szCs w:val="34"/>
          <w:lang w:eastAsia="de-DE"/>
        </w:rPr>
        <w:t>Teil 2 unserer Blühwiesen-Reihe</w:t>
      </w:r>
    </w:p>
    <w:p w:rsidR="00337999" w:rsidRPr="00337999" w:rsidRDefault="00337999" w:rsidP="00337999">
      <w:pPr>
        <w:spacing w:after="0" w:line="240" w:lineRule="auto"/>
        <w:rPr>
          <w:rFonts w:ascii="ArialMT" w:eastAsia="Times New Roman" w:hAnsi="ArialMT" w:cs="Times New Roman"/>
          <w:color w:val="000000"/>
          <w:lang w:eastAsia="de-DE"/>
        </w:rPr>
      </w:pPr>
      <w:r w:rsidRPr="00337999">
        <w:rPr>
          <w:rFonts w:ascii="ArialMT" w:eastAsia="Times New Roman" w:hAnsi="ArialMT" w:cs="Times New Roman"/>
          <w:color w:val="000000"/>
          <w:lang w:eastAsia="de-DE"/>
        </w:rPr>
        <w:t>In der Kurparksiedlung sind die ersten Wildblumen erblüht – und mit ihnen sind auch die ersten Insekten eingezogen. Doch was macht eine Blühwiese eigentlich so wertvoll für Mieterinnen und Mieter?</w:t>
      </w:r>
    </w:p>
    <w:p w:rsidR="00337999" w:rsidRPr="00337999" w:rsidRDefault="00337999" w:rsidP="00337999">
      <w:pPr>
        <w:spacing w:after="0" w:line="240" w:lineRule="auto"/>
        <w:rPr>
          <w:rFonts w:ascii="ArialMT" w:eastAsia="Times New Roman" w:hAnsi="ArialMT" w:cs="Times New Roman"/>
          <w:color w:val="000000"/>
          <w:lang w:eastAsia="de-DE"/>
        </w:rPr>
      </w:pPr>
      <w:r w:rsidRPr="00337999">
        <w:rPr>
          <w:rFonts w:ascii="ArialMT" w:eastAsia="Times New Roman" w:hAnsi="ArialMT" w:cs="Times New Roman"/>
          <w:color w:val="000000"/>
          <w:lang w:eastAsia="de-DE"/>
        </w:rPr>
        <w:t>Darüber haben wir mit BEWOG-Geschäftsführerin Beate Rulf gesprochen. Im Interview erklärt sie, warum die BEWOG auf Blühwiesen setzt und welche Vorteile die bunten Flächen für Wohnumfeld, Klima und Geldbeutel haben.</w:t>
      </w:r>
    </w:p>
    <w:p w:rsidR="00337999" w:rsidRDefault="00337999" w:rsidP="00337999">
      <w:pPr>
        <w:spacing w:after="0" w:line="240" w:lineRule="auto"/>
        <w:rPr>
          <w:rFonts w:ascii="Arial-BoldMT" w:eastAsia="Times New Roman" w:hAnsi="Arial-BoldMT" w:cs="Times New Roman"/>
          <w:b/>
          <w:bCs/>
          <w:color w:val="000000"/>
          <w:sz w:val="34"/>
          <w:szCs w:val="34"/>
          <w:lang w:eastAsia="de-DE"/>
        </w:rPr>
      </w:pPr>
    </w:p>
    <w:p w:rsidR="00337999" w:rsidRPr="00337999" w:rsidRDefault="00337999" w:rsidP="00337999">
      <w:pPr>
        <w:spacing w:after="0" w:line="240" w:lineRule="auto"/>
        <w:rPr>
          <w:rFonts w:ascii="Arial-BoldMT" w:eastAsia="Times New Roman" w:hAnsi="Arial-BoldMT" w:cs="Times New Roman"/>
          <w:b/>
          <w:bCs/>
          <w:color w:val="000000"/>
          <w:sz w:val="34"/>
          <w:szCs w:val="34"/>
          <w:lang w:eastAsia="de-DE"/>
        </w:rPr>
      </w:pPr>
      <w:r w:rsidRPr="00337999">
        <w:rPr>
          <w:rFonts w:ascii="Arial-BoldMT" w:eastAsia="Times New Roman" w:hAnsi="Arial-BoldMT" w:cs="Times New Roman"/>
          <w:b/>
          <w:bCs/>
          <w:color w:val="000000"/>
          <w:sz w:val="34"/>
          <w:szCs w:val="34"/>
          <w:lang w:eastAsia="de-DE"/>
        </w:rPr>
        <w:t>Warum Blühwiesen?</w:t>
      </w:r>
    </w:p>
    <w:p w:rsidR="00337999" w:rsidRPr="00337999" w:rsidRDefault="00337999" w:rsidP="00337999">
      <w:pPr>
        <w:spacing w:after="0" w:line="240" w:lineRule="auto"/>
        <w:rPr>
          <w:rFonts w:ascii="ArialMT" w:eastAsia="Times New Roman" w:hAnsi="ArialMT" w:cs="Times New Roman"/>
          <w:color w:val="000000"/>
          <w:lang w:eastAsia="de-DE"/>
        </w:rPr>
      </w:pPr>
      <w:r w:rsidRPr="00337999">
        <w:rPr>
          <w:rFonts w:ascii="ArialMT" w:eastAsia="Times New Roman" w:hAnsi="ArialMT" w:cs="Times New Roman"/>
          <w:color w:val="000000"/>
          <w:lang w:eastAsia="de-DE"/>
        </w:rPr>
        <w:t>Blühwiesen sehen nicht nur schön aus. Sie fördern die Artenvielfalt, bieten Lebensraum für Insekten und unterstützen das Projekt „Klimawerkstatt Fläming“ der Stadt. Gleichzeitig machen sie unsere Außenanlagen lebendiger und natürlicher.</w:t>
      </w:r>
    </w:p>
    <w:p w:rsidR="00337999" w:rsidRDefault="00337999" w:rsidP="00337999">
      <w:pPr>
        <w:spacing w:after="0" w:line="240" w:lineRule="auto"/>
        <w:rPr>
          <w:rFonts w:ascii="Arial-BoldMT" w:eastAsia="Times New Roman" w:hAnsi="Arial-BoldMT" w:cs="Times New Roman"/>
          <w:b/>
          <w:bCs/>
          <w:color w:val="000000"/>
          <w:sz w:val="34"/>
          <w:szCs w:val="34"/>
          <w:lang w:eastAsia="de-DE"/>
        </w:rPr>
      </w:pPr>
    </w:p>
    <w:p w:rsidR="00337999" w:rsidRPr="00337999" w:rsidRDefault="00337999" w:rsidP="00337999">
      <w:pPr>
        <w:spacing w:after="0" w:line="240" w:lineRule="auto"/>
        <w:rPr>
          <w:rFonts w:ascii="Arial-BoldMT" w:eastAsia="Times New Roman" w:hAnsi="Arial-BoldMT" w:cs="Times New Roman"/>
          <w:b/>
          <w:bCs/>
          <w:color w:val="000000"/>
          <w:sz w:val="34"/>
          <w:szCs w:val="34"/>
          <w:lang w:eastAsia="de-DE"/>
        </w:rPr>
      </w:pPr>
      <w:r w:rsidRPr="00337999">
        <w:rPr>
          <w:rFonts w:ascii="Arial-BoldMT" w:eastAsia="Times New Roman" w:hAnsi="Arial-BoldMT" w:cs="Times New Roman"/>
          <w:b/>
          <w:bCs/>
          <w:color w:val="000000"/>
          <w:sz w:val="34"/>
          <w:szCs w:val="34"/>
          <w:lang w:eastAsia="de-DE"/>
        </w:rPr>
        <w:t>Vorteile für Mieterinnen und Mieter</w:t>
      </w:r>
    </w:p>
    <w:p w:rsidR="00337999" w:rsidRPr="00337999" w:rsidRDefault="00337999" w:rsidP="00337999">
      <w:pPr>
        <w:spacing w:after="0" w:line="240" w:lineRule="auto"/>
        <w:rPr>
          <w:rFonts w:ascii="ArialMT" w:eastAsia="Times New Roman" w:hAnsi="ArialMT" w:cs="Times New Roman"/>
          <w:color w:val="000000"/>
          <w:lang w:eastAsia="de-DE"/>
        </w:rPr>
      </w:pPr>
      <w:r w:rsidRPr="00337999">
        <w:rPr>
          <w:rFonts w:ascii="ArialMT" w:eastAsia="Times New Roman" w:hAnsi="ArialMT" w:cs="Times New Roman"/>
          <w:color w:val="000000"/>
          <w:lang w:eastAsia="de-DE"/>
        </w:rPr>
        <w:t xml:space="preserve">Für die Menschen vor Ort bringen Blühwiesen mehrere Vorteile: Sie sorgen für ein angenehmeres Wohnumfeld, bringen Farbe in die Nachbarschaft und müssen deutlich seltener gemäht werden als klassische Rasenflächen. Das bedeutet weniger </w:t>
      </w:r>
      <w:proofErr w:type="spellStart"/>
      <w:r w:rsidRPr="00337999">
        <w:rPr>
          <w:rFonts w:ascii="ArialMT" w:eastAsia="Times New Roman" w:hAnsi="ArialMT" w:cs="Times New Roman"/>
          <w:color w:val="000000"/>
          <w:lang w:eastAsia="de-DE"/>
        </w:rPr>
        <w:t>Rasenmäherlärm</w:t>
      </w:r>
      <w:proofErr w:type="spellEnd"/>
      <w:r w:rsidRPr="00337999">
        <w:rPr>
          <w:rFonts w:ascii="ArialMT" w:eastAsia="Times New Roman" w:hAnsi="ArialMT" w:cs="Times New Roman"/>
          <w:color w:val="000000"/>
          <w:lang w:eastAsia="de-DE"/>
        </w:rPr>
        <w:t xml:space="preserve"> und geringeren Pflegeaufwand.</w:t>
      </w:r>
    </w:p>
    <w:p w:rsidR="00337999" w:rsidRPr="00337999" w:rsidRDefault="00337999" w:rsidP="00337999">
      <w:pPr>
        <w:spacing w:after="0" w:line="240" w:lineRule="auto"/>
        <w:rPr>
          <w:rFonts w:ascii="ArialMT" w:eastAsia="Times New Roman" w:hAnsi="ArialMT" w:cs="Times New Roman"/>
          <w:color w:val="000000"/>
          <w:lang w:eastAsia="de-DE"/>
        </w:rPr>
      </w:pPr>
      <w:r w:rsidRPr="00337999">
        <w:rPr>
          <w:rFonts w:ascii="ArialMT" w:eastAsia="Times New Roman" w:hAnsi="ArialMT" w:cs="Times New Roman"/>
          <w:color w:val="000000"/>
          <w:lang w:eastAsia="de-DE"/>
        </w:rPr>
        <w:t>Auch im Sommer helfen Blühwiesen: Sie verbessern das Mikroklima, wirken Hitze entgegen und können Feinstaub binden.</w:t>
      </w:r>
    </w:p>
    <w:p w:rsidR="00337999" w:rsidRDefault="00337999" w:rsidP="00337999">
      <w:pPr>
        <w:spacing w:after="0" w:line="240" w:lineRule="auto"/>
        <w:rPr>
          <w:rFonts w:ascii="Arial-BoldMT" w:eastAsia="Times New Roman" w:hAnsi="Arial-BoldMT" w:cs="Times New Roman"/>
          <w:b/>
          <w:bCs/>
          <w:color w:val="000000"/>
          <w:sz w:val="34"/>
          <w:szCs w:val="34"/>
          <w:lang w:eastAsia="de-DE"/>
        </w:rPr>
      </w:pPr>
    </w:p>
    <w:p w:rsidR="00337999" w:rsidRPr="00337999" w:rsidRDefault="00337999" w:rsidP="00337999">
      <w:pPr>
        <w:spacing w:after="0" w:line="240" w:lineRule="auto"/>
        <w:rPr>
          <w:rFonts w:ascii="Arial-BoldMT" w:eastAsia="Times New Roman" w:hAnsi="Arial-BoldMT" w:cs="Times New Roman"/>
          <w:b/>
          <w:bCs/>
          <w:color w:val="000000"/>
          <w:sz w:val="34"/>
          <w:szCs w:val="34"/>
          <w:lang w:eastAsia="de-DE"/>
        </w:rPr>
      </w:pPr>
      <w:r w:rsidRPr="00337999">
        <w:rPr>
          <w:rFonts w:ascii="Arial-BoldMT" w:eastAsia="Times New Roman" w:hAnsi="Arial-BoldMT" w:cs="Times New Roman"/>
          <w:b/>
          <w:bCs/>
          <w:color w:val="000000"/>
          <w:sz w:val="34"/>
          <w:szCs w:val="34"/>
          <w:lang w:eastAsia="de-DE"/>
        </w:rPr>
        <w:t>Gut zu wissen</w:t>
      </w:r>
    </w:p>
    <w:p w:rsidR="00337999" w:rsidRPr="00337999" w:rsidRDefault="00337999" w:rsidP="003379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337999">
        <w:rPr>
          <w:rFonts w:ascii="ArialMT" w:eastAsia="Times New Roman" w:hAnsi="ArialMT" w:cs="Times New Roman"/>
          <w:color w:val="000000"/>
          <w:lang w:eastAsia="de-DE"/>
        </w:rPr>
        <w:t>Manche Mieterinnen und Mieter fragen sich, ob Blühwiesen Ungeziefer anziehen. Diese Sorge ist verständlich – laut Beate Rulf aber unbegründet: Solange kein Müll oder Essensreste auf den Flächen landen, geht von Blühwiesen keine direkte Ungeziefergefahr aus. Ratten interessieren sich nicht für Wildblumen. Auch Zecken bevorzugen eher feuchte und schattige Bereiche – nicht trockene, sonnige Blühwiesen.</w:t>
      </w:r>
    </w:p>
    <w:p w:rsidR="00337999" w:rsidRDefault="00337999" w:rsidP="00337999">
      <w:pPr>
        <w:spacing w:after="0" w:line="240" w:lineRule="auto"/>
        <w:rPr>
          <w:rFonts w:ascii="Arial-BoldMT" w:eastAsia="Times New Roman" w:hAnsi="Arial-BoldMT" w:cs="Times New Roman"/>
          <w:b/>
          <w:bCs/>
          <w:color w:val="000000"/>
          <w:sz w:val="34"/>
          <w:szCs w:val="34"/>
          <w:lang w:eastAsia="de-DE"/>
        </w:rPr>
      </w:pPr>
    </w:p>
    <w:p w:rsidR="00337999" w:rsidRPr="00337999" w:rsidRDefault="00337999" w:rsidP="00337999">
      <w:pPr>
        <w:spacing w:after="0" w:line="240" w:lineRule="auto"/>
        <w:rPr>
          <w:rFonts w:ascii="Arial-BoldMT" w:eastAsia="Times New Roman" w:hAnsi="Arial-BoldMT" w:cs="Times New Roman"/>
          <w:b/>
          <w:bCs/>
          <w:color w:val="000000"/>
          <w:sz w:val="34"/>
          <w:szCs w:val="34"/>
          <w:lang w:eastAsia="de-DE"/>
        </w:rPr>
      </w:pPr>
      <w:r w:rsidRPr="00337999">
        <w:rPr>
          <w:rFonts w:ascii="Arial-BoldMT" w:eastAsia="Times New Roman" w:hAnsi="Arial-BoldMT" w:cs="Times New Roman"/>
          <w:b/>
          <w:bCs/>
          <w:color w:val="000000"/>
          <w:sz w:val="34"/>
          <w:szCs w:val="34"/>
          <w:lang w:eastAsia="de-DE"/>
        </w:rPr>
        <w:t>Schön für die Umwelt – gut für den Geldbeutel</w:t>
      </w:r>
    </w:p>
    <w:p w:rsidR="00337999" w:rsidRPr="00337999" w:rsidRDefault="00337999" w:rsidP="00337999">
      <w:pPr>
        <w:spacing w:after="0" w:line="240" w:lineRule="auto"/>
        <w:rPr>
          <w:rFonts w:ascii="ArialMT" w:eastAsia="Times New Roman" w:hAnsi="ArialMT" w:cs="Times New Roman"/>
          <w:color w:val="000000"/>
          <w:lang w:eastAsia="de-DE"/>
        </w:rPr>
      </w:pPr>
      <w:r w:rsidRPr="00337999">
        <w:rPr>
          <w:rFonts w:ascii="ArialMT" w:eastAsia="Times New Roman" w:hAnsi="ArialMT" w:cs="Times New Roman"/>
          <w:color w:val="000000"/>
          <w:lang w:eastAsia="de-DE"/>
        </w:rPr>
        <w:t>Ein weiterer Vorteil: Blühwiesen müssen in der Regel nur zweimal im Jahr gemäht werden. Das spart Pflegeaufwand und kann langfristig auch Kosten senken.</w:t>
      </w:r>
    </w:p>
    <w:p w:rsidR="001B269C" w:rsidRDefault="00337999" w:rsidP="00337999">
      <w:pPr>
        <w:rPr>
          <w:rFonts w:ascii="ArialMT" w:eastAsia="Times New Roman" w:hAnsi="ArialMT" w:cs="Times New Roman"/>
          <w:color w:val="000000"/>
          <w:lang w:eastAsia="de-DE"/>
        </w:rPr>
      </w:pPr>
      <w:r w:rsidRPr="00337999">
        <w:rPr>
          <w:rFonts w:ascii="ArialMT" w:eastAsia="Times New Roman" w:hAnsi="ArialMT" w:cs="Times New Roman"/>
          <w:color w:val="000000"/>
          <w:lang w:eastAsia="de-DE"/>
        </w:rPr>
        <w:t>So blühen unsere Wohnviertel Schritt für Schritt weiter auf – für mehr Natur, mehr Farbe und mehr Lebensqualität direkt vor der Haustür.</w:t>
      </w:r>
    </w:p>
    <w:p w:rsidR="00337999" w:rsidRDefault="00337999" w:rsidP="00337999">
      <w:bookmarkStart w:id="0" w:name="_GoBack"/>
      <w:bookmarkEnd w:id="0"/>
    </w:p>
    <w:p w:rsidR="00337999" w:rsidRDefault="00337999" w:rsidP="00337999">
      <w:r>
        <w:rPr>
          <w:noProof/>
        </w:rPr>
        <w:lastRenderedPageBreak/>
        <w:drawing>
          <wp:inline distT="0" distB="0" distL="0" distR="0" wp14:anchorId="1F0E9ADB" wp14:editId="23EE887E">
            <wp:extent cx="5189409" cy="41529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37806" cy="419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3799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999"/>
    <w:rsid w:val="00231108"/>
    <w:rsid w:val="00337999"/>
    <w:rsid w:val="00531BBE"/>
    <w:rsid w:val="00C5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50814"/>
  <w15:chartTrackingRefBased/>
  <w15:docId w15:val="{C0D04A9E-22E7-461C-A602-6F2D8679D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35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Doreen Reif</dc:creator>
  <cp:keywords/>
  <dc:description/>
  <cp:lastModifiedBy>Doreen Reif</cp:lastModifiedBy>
  <cp:revision>1</cp:revision>
  <dcterms:created xsi:type="dcterms:W3CDTF">2026-07-02T09:52:00Z</dcterms:created>
  <dcterms:modified xsi:type="dcterms:W3CDTF">2026-07-02T09:59:00Z</dcterms:modified>
</cp:coreProperties>
</file>